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D3" w:rsidRDefault="00456DD3" w:rsidP="00456DD3">
      <w:pPr>
        <w:tabs>
          <w:tab w:val="left" w:pos="1665"/>
          <w:tab w:val="center" w:pos="3382"/>
        </w:tabs>
      </w:pPr>
      <w:r>
        <w:rPr>
          <w:noProof/>
          <w:lang w:eastAsia="es-ES"/>
        </w:rPr>
        <w:drawing>
          <wp:inline distT="0" distB="0" distL="0" distR="0" wp14:anchorId="20D1B444" wp14:editId="27FD4E66">
            <wp:extent cx="801361" cy="968687"/>
            <wp:effectExtent l="0" t="0" r="0" b="2863"/>
            <wp:docPr id="2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61" cy="9686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es-ES"/>
        </w:rPr>
        <w:drawing>
          <wp:inline distT="0" distB="0" distL="0" distR="0" wp14:anchorId="3BB573A6" wp14:editId="3B2283EB">
            <wp:extent cx="973141" cy="830942"/>
            <wp:effectExtent l="0" t="0" r="0" b="7258"/>
            <wp:docPr id="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3141" cy="8309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s-ES"/>
        </w:rPr>
        <w:drawing>
          <wp:inline distT="0" distB="0" distL="0" distR="0">
            <wp:extent cx="995458" cy="1095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lub paralimpic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76" cy="111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D3" w:rsidRDefault="00456DD3" w:rsidP="00456DD3">
      <w:pPr>
        <w:jc w:val="center"/>
      </w:pPr>
      <w:r>
        <w:br/>
      </w:r>
      <w:r w:rsidR="00B94A07">
        <w:rPr>
          <w:b/>
          <w:sz w:val="28"/>
          <w:szCs w:val="28"/>
        </w:rPr>
        <w:t xml:space="preserve">BIZKAIKO ATLETISMO PARALINPIKOKO </w:t>
      </w:r>
      <w:r w:rsidR="005B50F7">
        <w:rPr>
          <w:b/>
          <w:sz w:val="28"/>
          <w:szCs w:val="28"/>
        </w:rPr>
        <w:t>UDAKO</w:t>
      </w:r>
      <w:r>
        <w:rPr>
          <w:b/>
          <w:sz w:val="28"/>
          <w:szCs w:val="28"/>
        </w:rPr>
        <w:t xml:space="preserve"> </w:t>
      </w:r>
      <w:r w:rsidR="00B94A07">
        <w:rPr>
          <w:b/>
          <w:sz w:val="28"/>
          <w:szCs w:val="28"/>
        </w:rPr>
        <w:t xml:space="preserve">TXAPELKETA </w:t>
      </w:r>
      <w:r>
        <w:rPr>
          <w:b/>
          <w:sz w:val="28"/>
          <w:szCs w:val="28"/>
        </w:rPr>
        <w:t>2025</w:t>
      </w:r>
    </w:p>
    <w:p w:rsidR="00456DD3" w:rsidRDefault="00456DD3" w:rsidP="00456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CAMPEONATO </w:t>
      </w:r>
      <w:r w:rsidR="00B94A07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 xml:space="preserve">BIZKAIA </w:t>
      </w:r>
      <w:r w:rsidR="00B94A07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 xml:space="preserve">ATLETISMO PARALIMPICO </w:t>
      </w:r>
      <w:r w:rsidR="00B94A07">
        <w:rPr>
          <w:b/>
          <w:sz w:val="28"/>
          <w:szCs w:val="28"/>
        </w:rPr>
        <w:t xml:space="preserve">DE </w:t>
      </w:r>
      <w:r w:rsidR="005B50F7">
        <w:rPr>
          <w:b/>
          <w:sz w:val="28"/>
          <w:szCs w:val="28"/>
        </w:rPr>
        <w:t>VERANO</w:t>
      </w:r>
      <w:r>
        <w:rPr>
          <w:b/>
          <w:sz w:val="28"/>
          <w:szCs w:val="28"/>
        </w:rPr>
        <w:t xml:space="preserve"> 2025</w:t>
      </w:r>
    </w:p>
    <w:p w:rsidR="00456DD3" w:rsidRDefault="00456DD3" w:rsidP="00456DD3">
      <w:pPr>
        <w:spacing w:line="240" w:lineRule="auto"/>
        <w:jc w:val="both"/>
      </w:pPr>
      <w:r>
        <w:t xml:space="preserve">La Federación de Deporte Adaptado de </w:t>
      </w:r>
      <w:proofErr w:type="spellStart"/>
      <w:r>
        <w:t>Bizkaia</w:t>
      </w:r>
      <w:proofErr w:type="spellEnd"/>
      <w:r>
        <w:t xml:space="preserve">, organiza junto con el Club Paralímpico Ascensores </w:t>
      </w:r>
      <w:proofErr w:type="spellStart"/>
      <w:r>
        <w:t>Bertako</w:t>
      </w:r>
      <w:proofErr w:type="spellEnd"/>
      <w:r>
        <w:t xml:space="preserve"> Javi Conde, el Campeonato de </w:t>
      </w:r>
      <w:proofErr w:type="spellStart"/>
      <w:r>
        <w:t>Bizkaia</w:t>
      </w:r>
      <w:proofErr w:type="spellEnd"/>
      <w:r>
        <w:t xml:space="preserve"> de Atletismo Paralímpico </w:t>
      </w:r>
      <w:r w:rsidR="00B94A07">
        <w:t xml:space="preserve">de </w:t>
      </w:r>
      <w:r w:rsidR="005B50F7">
        <w:t>Verano</w:t>
      </w:r>
      <w:r>
        <w:t xml:space="preserve"> 2025.</w:t>
      </w:r>
    </w:p>
    <w:p w:rsidR="00456DD3" w:rsidRDefault="00456DD3" w:rsidP="00456DD3">
      <w:pPr>
        <w:spacing w:line="240" w:lineRule="auto"/>
        <w:jc w:val="both"/>
      </w:pPr>
      <w:r>
        <w:t>Es un campeonato abierto a todas las discapacidades y, a su vez, open con la posible participación de atletas de otros territorios. Es una jornada inclusiva invitando a atletas sin discapacidad que habitualmente compiten en el calendario de la Federación Vizcaína de Atletismo.</w:t>
      </w:r>
    </w:p>
    <w:p w:rsidR="00456DD3" w:rsidRDefault="00456DD3" w:rsidP="00456DD3">
      <w:r>
        <w:rPr>
          <w:b/>
        </w:rPr>
        <w:t>LUGAR</w:t>
      </w:r>
      <w:r>
        <w:t xml:space="preserve">: </w:t>
      </w:r>
      <w:r>
        <w:tab/>
        <w:t xml:space="preserve">Polideportivo de </w:t>
      </w:r>
      <w:proofErr w:type="spellStart"/>
      <w:r>
        <w:t>Artunduaga-Basauri</w:t>
      </w:r>
      <w:proofErr w:type="spellEnd"/>
      <w:r>
        <w:t>.</w:t>
      </w:r>
    </w:p>
    <w:p w:rsidR="00456DD3" w:rsidRDefault="00456DD3" w:rsidP="00456DD3">
      <w:r>
        <w:rPr>
          <w:b/>
        </w:rPr>
        <w:t>FECHA</w:t>
      </w:r>
      <w:r>
        <w:t>:</w:t>
      </w:r>
      <w:r>
        <w:tab/>
      </w:r>
      <w:r>
        <w:tab/>
      </w:r>
      <w:r w:rsidR="005B50F7">
        <w:t>Domingo 11</w:t>
      </w:r>
      <w:r>
        <w:t xml:space="preserve"> de </w:t>
      </w:r>
      <w:r w:rsidR="005B50F7">
        <w:t>mayo</w:t>
      </w:r>
      <w:r>
        <w:t xml:space="preserve"> de 2025</w:t>
      </w:r>
    </w:p>
    <w:p w:rsidR="00456DD3" w:rsidRDefault="00456DD3" w:rsidP="00456DD3">
      <w:r>
        <w:tab/>
      </w:r>
      <w:r>
        <w:tab/>
        <w:t xml:space="preserve">Comienzo de la jornada </w:t>
      </w:r>
      <w:r w:rsidR="00AC3C9E">
        <w:t>11</w:t>
      </w:r>
      <w:bookmarkStart w:id="0" w:name="_GoBack"/>
      <w:bookmarkEnd w:id="0"/>
      <w:r w:rsidR="005B50F7">
        <w:t>.00</w:t>
      </w:r>
      <w:r>
        <w:t xml:space="preserve"> h.</w:t>
      </w:r>
    </w:p>
    <w:p w:rsidR="00456DD3" w:rsidRDefault="00456DD3" w:rsidP="00456DD3">
      <w:r>
        <w:rPr>
          <w:b/>
        </w:rPr>
        <w:t>PRUEBAS</w:t>
      </w:r>
      <w:r>
        <w:t>:</w:t>
      </w:r>
    </w:p>
    <w:tbl>
      <w:tblPr>
        <w:tblStyle w:val="Tablaconcuadrcula"/>
        <w:tblW w:w="6379" w:type="dxa"/>
        <w:tblInd w:w="1838" w:type="dxa"/>
        <w:tblLook w:val="04A0" w:firstRow="1" w:lastRow="0" w:firstColumn="1" w:lastColumn="0" w:noHBand="0" w:noVBand="1"/>
      </w:tblPr>
      <w:tblGrid>
        <w:gridCol w:w="3119"/>
        <w:gridCol w:w="3260"/>
      </w:tblGrid>
      <w:tr w:rsidR="00456DD3" w:rsidRPr="00EC18E5" w:rsidTr="0052233E">
        <w:tc>
          <w:tcPr>
            <w:tcW w:w="3119" w:type="dxa"/>
            <w:shd w:val="clear" w:color="auto" w:fill="FFFFFF" w:themeFill="background1"/>
          </w:tcPr>
          <w:p w:rsidR="00456DD3" w:rsidRPr="00EC18E5" w:rsidRDefault="00456DD3" w:rsidP="0052233E">
            <w:pPr>
              <w:spacing w:after="0" w:line="240" w:lineRule="auto"/>
              <w:rPr>
                <w:b/>
                <w:bCs/>
                <w:color w:val="0F243E" w:themeColor="text2" w:themeShade="80"/>
              </w:rPr>
            </w:pPr>
            <w:r w:rsidRPr="00EC18E5">
              <w:rPr>
                <w:b/>
                <w:bCs/>
                <w:color w:val="0F243E" w:themeColor="text2" w:themeShade="80"/>
              </w:rPr>
              <w:t>CARRERAS</w:t>
            </w:r>
          </w:p>
        </w:tc>
        <w:tc>
          <w:tcPr>
            <w:tcW w:w="3260" w:type="dxa"/>
            <w:shd w:val="clear" w:color="auto" w:fill="FFFFFF" w:themeFill="background1"/>
          </w:tcPr>
          <w:p w:rsidR="00456DD3" w:rsidRPr="00EC18E5" w:rsidRDefault="00456DD3" w:rsidP="0052233E">
            <w:pPr>
              <w:spacing w:after="0" w:line="240" w:lineRule="auto"/>
              <w:rPr>
                <w:b/>
                <w:bCs/>
                <w:color w:val="0F243E" w:themeColor="text2" w:themeShade="80"/>
              </w:rPr>
            </w:pPr>
            <w:r w:rsidRPr="00EC18E5">
              <w:rPr>
                <w:b/>
                <w:bCs/>
                <w:color w:val="0F243E" w:themeColor="text2" w:themeShade="80"/>
              </w:rPr>
              <w:t>CONCURSOS</w:t>
            </w:r>
          </w:p>
        </w:tc>
      </w:tr>
      <w:tr w:rsidR="00456DD3" w:rsidRPr="00EC18E5" w:rsidTr="0052233E">
        <w:tc>
          <w:tcPr>
            <w:tcW w:w="3119" w:type="dxa"/>
            <w:shd w:val="clear" w:color="auto" w:fill="FFFFFF" w:themeFill="background1"/>
          </w:tcPr>
          <w:p w:rsidR="00456DD3" w:rsidRPr="00FA2170" w:rsidRDefault="005B50F7" w:rsidP="0052233E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</w:t>
            </w:r>
            <w:r w:rsidR="00456DD3">
              <w:rPr>
                <w:b/>
                <w:bCs/>
                <w:color w:val="1F497D" w:themeColor="text2"/>
              </w:rPr>
              <w:t>00</w:t>
            </w:r>
            <w:r w:rsidR="00456DD3" w:rsidRPr="00FA2170">
              <w:rPr>
                <w:b/>
                <w:bCs/>
                <w:color w:val="1F497D" w:themeColor="text2"/>
              </w:rPr>
              <w:t xml:space="preserve"> </w:t>
            </w:r>
            <w:proofErr w:type="spellStart"/>
            <w:r w:rsidR="00456DD3" w:rsidRPr="00FA2170">
              <w:rPr>
                <w:b/>
                <w:bCs/>
                <w:color w:val="1F497D" w:themeColor="text2"/>
              </w:rPr>
              <w:t>m.</w:t>
            </w:r>
            <w:r w:rsidR="00456DD3">
              <w:rPr>
                <w:b/>
                <w:bCs/>
                <w:color w:val="1F497D" w:themeColor="text2"/>
              </w:rPr>
              <w:t>l</w:t>
            </w:r>
            <w:proofErr w:type="spellEnd"/>
            <w:r w:rsidR="00456DD3">
              <w:rPr>
                <w:b/>
                <w:bCs/>
                <w:color w:val="1F497D" w:themeColor="text2"/>
              </w:rPr>
              <w:t>.</w:t>
            </w:r>
            <w:r w:rsidR="00456DD3" w:rsidRPr="00FA2170">
              <w:rPr>
                <w:b/>
                <w:bCs/>
                <w:color w:val="1F497D" w:themeColor="text2"/>
              </w:rPr>
              <w:t xml:space="preserve"> </w:t>
            </w:r>
            <w:r w:rsidR="00456DD3">
              <w:rPr>
                <w:b/>
                <w:bCs/>
                <w:color w:val="1F497D" w:themeColor="text2"/>
              </w:rPr>
              <w:t xml:space="preserve">y silla </w:t>
            </w:r>
            <w:proofErr w:type="spellStart"/>
            <w:r w:rsidR="00456DD3" w:rsidRPr="00EC18E5">
              <w:rPr>
                <w:b/>
                <w:bCs/>
                <w:color w:val="1F497D" w:themeColor="text2"/>
              </w:rPr>
              <w:t>Fem</w:t>
            </w:r>
            <w:proofErr w:type="spellEnd"/>
            <w:r w:rsidR="00456DD3" w:rsidRPr="00EC18E5">
              <w:rPr>
                <w:b/>
                <w:bCs/>
                <w:color w:val="1F497D" w:themeColor="text2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456DD3" w:rsidRPr="00EC18E5" w:rsidRDefault="00456DD3" w:rsidP="0052233E">
            <w:pPr>
              <w:spacing w:after="0" w:line="240" w:lineRule="auto"/>
              <w:rPr>
                <w:b/>
                <w:color w:val="1F497D" w:themeColor="text2"/>
              </w:rPr>
            </w:pPr>
            <w:r w:rsidRPr="00EC18E5">
              <w:rPr>
                <w:b/>
                <w:color w:val="1F497D" w:themeColor="text2"/>
              </w:rPr>
              <w:t>Lanzamiento peso pie Mixto</w:t>
            </w:r>
          </w:p>
        </w:tc>
      </w:tr>
      <w:tr w:rsidR="00456DD3" w:rsidRPr="00EC18E5" w:rsidTr="0052233E">
        <w:tc>
          <w:tcPr>
            <w:tcW w:w="3119" w:type="dxa"/>
          </w:tcPr>
          <w:p w:rsidR="00456DD3" w:rsidRPr="00EC18E5" w:rsidRDefault="005B50F7" w:rsidP="0052233E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</w:t>
            </w:r>
            <w:r w:rsidR="00456DD3">
              <w:rPr>
                <w:b/>
                <w:bCs/>
                <w:color w:val="1F497D" w:themeColor="text2"/>
              </w:rPr>
              <w:t>00</w:t>
            </w:r>
            <w:r w:rsidR="00456DD3" w:rsidRPr="00FA2170">
              <w:rPr>
                <w:b/>
                <w:bCs/>
                <w:color w:val="1F497D" w:themeColor="text2"/>
              </w:rPr>
              <w:t xml:space="preserve"> </w:t>
            </w:r>
            <w:proofErr w:type="spellStart"/>
            <w:r w:rsidR="00456DD3" w:rsidRPr="00FA2170">
              <w:rPr>
                <w:b/>
                <w:bCs/>
                <w:color w:val="1F497D" w:themeColor="text2"/>
              </w:rPr>
              <w:t>m.</w:t>
            </w:r>
            <w:r w:rsidR="00456DD3">
              <w:rPr>
                <w:b/>
                <w:bCs/>
                <w:color w:val="1F497D" w:themeColor="text2"/>
              </w:rPr>
              <w:t>l</w:t>
            </w:r>
            <w:proofErr w:type="spellEnd"/>
            <w:r w:rsidR="00456DD3">
              <w:rPr>
                <w:b/>
                <w:bCs/>
                <w:color w:val="1F497D" w:themeColor="text2"/>
              </w:rPr>
              <w:t>.</w:t>
            </w:r>
            <w:r w:rsidR="00456DD3" w:rsidRPr="00FA2170">
              <w:rPr>
                <w:b/>
                <w:bCs/>
                <w:color w:val="1F497D" w:themeColor="text2"/>
              </w:rPr>
              <w:t xml:space="preserve"> </w:t>
            </w:r>
            <w:r w:rsidR="00456DD3">
              <w:rPr>
                <w:b/>
                <w:bCs/>
                <w:color w:val="1F497D" w:themeColor="text2"/>
              </w:rPr>
              <w:t xml:space="preserve">y silla </w:t>
            </w:r>
            <w:proofErr w:type="spellStart"/>
            <w:r w:rsidR="00456DD3" w:rsidRPr="00FA2170">
              <w:rPr>
                <w:b/>
                <w:bCs/>
                <w:color w:val="1F497D" w:themeColor="text2"/>
              </w:rPr>
              <w:t>Masc</w:t>
            </w:r>
            <w:proofErr w:type="spellEnd"/>
            <w:r w:rsidR="00456DD3" w:rsidRPr="00FA2170">
              <w:rPr>
                <w:b/>
                <w:bCs/>
                <w:color w:val="1F497D" w:themeColor="text2"/>
              </w:rPr>
              <w:t>.</w:t>
            </w:r>
          </w:p>
        </w:tc>
        <w:tc>
          <w:tcPr>
            <w:tcW w:w="3260" w:type="dxa"/>
          </w:tcPr>
          <w:p w:rsidR="00456DD3" w:rsidRPr="00EC18E5" w:rsidRDefault="00456DD3" w:rsidP="0052233E">
            <w:pPr>
              <w:spacing w:after="0" w:line="240" w:lineRule="auto"/>
              <w:rPr>
                <w:b/>
                <w:color w:val="1F497D" w:themeColor="text2"/>
              </w:rPr>
            </w:pPr>
            <w:r w:rsidRPr="00EC18E5">
              <w:rPr>
                <w:b/>
                <w:color w:val="1F497D" w:themeColor="text2"/>
              </w:rPr>
              <w:t xml:space="preserve">Lanzamiento </w:t>
            </w:r>
            <w:r>
              <w:rPr>
                <w:b/>
                <w:color w:val="1F497D" w:themeColor="text2"/>
              </w:rPr>
              <w:t>disco pie</w:t>
            </w:r>
            <w:r w:rsidRPr="00EC18E5">
              <w:rPr>
                <w:b/>
                <w:color w:val="1F497D" w:themeColor="text2"/>
              </w:rPr>
              <w:t xml:space="preserve"> </w:t>
            </w:r>
            <w:r>
              <w:rPr>
                <w:b/>
                <w:color w:val="1F497D" w:themeColor="text2"/>
              </w:rPr>
              <w:t>Mixto</w:t>
            </w:r>
          </w:p>
        </w:tc>
      </w:tr>
      <w:tr w:rsidR="005B50F7" w:rsidRPr="00EC18E5" w:rsidTr="0052233E">
        <w:tc>
          <w:tcPr>
            <w:tcW w:w="3119" w:type="dxa"/>
          </w:tcPr>
          <w:p w:rsidR="005B50F7" w:rsidRPr="00FA2170" w:rsidRDefault="005B50F7" w:rsidP="005B50F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400</w:t>
            </w:r>
            <w:r w:rsidRPr="00FA2170">
              <w:rPr>
                <w:b/>
                <w:bCs/>
                <w:color w:val="1F497D" w:themeColor="text2"/>
              </w:rPr>
              <w:t xml:space="preserve"> </w:t>
            </w:r>
            <w:proofErr w:type="spellStart"/>
            <w:r w:rsidRPr="00FA2170">
              <w:rPr>
                <w:b/>
                <w:bCs/>
                <w:color w:val="1F497D" w:themeColor="text2"/>
              </w:rPr>
              <w:t>m.</w:t>
            </w:r>
            <w:r>
              <w:rPr>
                <w:b/>
                <w:bCs/>
                <w:color w:val="1F497D" w:themeColor="text2"/>
              </w:rPr>
              <w:t>l</w:t>
            </w:r>
            <w:proofErr w:type="spellEnd"/>
            <w:r>
              <w:rPr>
                <w:b/>
                <w:bCs/>
                <w:color w:val="1F497D" w:themeColor="text2"/>
              </w:rPr>
              <w:t>.</w:t>
            </w:r>
            <w:r w:rsidRPr="00FA2170">
              <w:rPr>
                <w:b/>
                <w:bCs/>
                <w:color w:val="1F497D" w:themeColor="text2"/>
              </w:rPr>
              <w:t xml:space="preserve"> </w:t>
            </w:r>
            <w:r>
              <w:rPr>
                <w:b/>
                <w:bCs/>
                <w:color w:val="1F497D" w:themeColor="text2"/>
              </w:rPr>
              <w:t xml:space="preserve">y silla </w:t>
            </w:r>
            <w:proofErr w:type="spellStart"/>
            <w:r w:rsidRPr="00EC18E5">
              <w:rPr>
                <w:b/>
                <w:bCs/>
                <w:color w:val="1F497D" w:themeColor="text2"/>
              </w:rPr>
              <w:t>Fem</w:t>
            </w:r>
            <w:proofErr w:type="spellEnd"/>
            <w:r w:rsidRPr="00EC18E5">
              <w:rPr>
                <w:b/>
                <w:bCs/>
                <w:color w:val="1F497D" w:themeColor="text2"/>
              </w:rPr>
              <w:t>.</w:t>
            </w:r>
          </w:p>
        </w:tc>
        <w:tc>
          <w:tcPr>
            <w:tcW w:w="3260" w:type="dxa"/>
          </w:tcPr>
          <w:p w:rsidR="005B50F7" w:rsidRPr="00EC18E5" w:rsidRDefault="005B50F7" w:rsidP="005B50F7">
            <w:pPr>
              <w:spacing w:after="0"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Salto de altura Mixto</w:t>
            </w:r>
          </w:p>
        </w:tc>
      </w:tr>
      <w:tr w:rsidR="005B50F7" w:rsidRPr="00EC18E5" w:rsidTr="0052233E">
        <w:tc>
          <w:tcPr>
            <w:tcW w:w="3119" w:type="dxa"/>
          </w:tcPr>
          <w:p w:rsidR="005B50F7" w:rsidRPr="00EC18E5" w:rsidRDefault="005B50F7" w:rsidP="005B50F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400</w:t>
            </w:r>
            <w:r w:rsidRPr="00FA2170">
              <w:rPr>
                <w:b/>
                <w:bCs/>
                <w:color w:val="1F497D" w:themeColor="text2"/>
              </w:rPr>
              <w:t xml:space="preserve"> </w:t>
            </w:r>
            <w:proofErr w:type="spellStart"/>
            <w:r w:rsidRPr="00FA2170">
              <w:rPr>
                <w:b/>
                <w:bCs/>
                <w:color w:val="1F497D" w:themeColor="text2"/>
              </w:rPr>
              <w:t>m.</w:t>
            </w:r>
            <w:r>
              <w:rPr>
                <w:b/>
                <w:bCs/>
                <w:color w:val="1F497D" w:themeColor="text2"/>
              </w:rPr>
              <w:t>l</w:t>
            </w:r>
            <w:proofErr w:type="spellEnd"/>
            <w:r>
              <w:rPr>
                <w:b/>
                <w:bCs/>
                <w:color w:val="1F497D" w:themeColor="text2"/>
              </w:rPr>
              <w:t>.</w:t>
            </w:r>
            <w:r w:rsidRPr="00FA2170">
              <w:rPr>
                <w:b/>
                <w:bCs/>
                <w:color w:val="1F497D" w:themeColor="text2"/>
              </w:rPr>
              <w:t xml:space="preserve"> </w:t>
            </w:r>
            <w:r>
              <w:rPr>
                <w:b/>
                <w:bCs/>
                <w:color w:val="1F497D" w:themeColor="text2"/>
              </w:rPr>
              <w:t xml:space="preserve">y silla </w:t>
            </w:r>
            <w:proofErr w:type="spellStart"/>
            <w:r w:rsidRPr="00FA2170">
              <w:rPr>
                <w:b/>
                <w:bCs/>
                <w:color w:val="1F497D" w:themeColor="text2"/>
              </w:rPr>
              <w:t>Masc</w:t>
            </w:r>
            <w:proofErr w:type="spellEnd"/>
            <w:r w:rsidRPr="00FA2170">
              <w:rPr>
                <w:b/>
                <w:bCs/>
                <w:color w:val="1F497D" w:themeColor="text2"/>
              </w:rPr>
              <w:t>.</w:t>
            </w:r>
          </w:p>
        </w:tc>
        <w:tc>
          <w:tcPr>
            <w:tcW w:w="3260" w:type="dxa"/>
          </w:tcPr>
          <w:p w:rsidR="005B50F7" w:rsidRPr="00EC18E5" w:rsidRDefault="005B50F7" w:rsidP="005B50F7">
            <w:pPr>
              <w:spacing w:after="0" w:line="24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Salto de longitud Mixto</w:t>
            </w:r>
          </w:p>
        </w:tc>
      </w:tr>
      <w:tr w:rsidR="00456DD3" w:rsidRPr="00EC18E5" w:rsidTr="0052233E">
        <w:tc>
          <w:tcPr>
            <w:tcW w:w="3119" w:type="dxa"/>
          </w:tcPr>
          <w:p w:rsidR="00456DD3" w:rsidRPr="00EC18E5" w:rsidRDefault="005B50F7" w:rsidP="0052233E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</w:t>
            </w:r>
            <w:r w:rsidR="00456DD3" w:rsidRPr="00EC18E5">
              <w:rPr>
                <w:b/>
                <w:bCs/>
                <w:color w:val="1F497D" w:themeColor="text2"/>
              </w:rPr>
              <w:t xml:space="preserve">00 </w:t>
            </w:r>
            <w:proofErr w:type="spellStart"/>
            <w:r w:rsidR="00456DD3" w:rsidRPr="00EC18E5">
              <w:rPr>
                <w:b/>
                <w:bCs/>
                <w:color w:val="1F497D" w:themeColor="text2"/>
              </w:rPr>
              <w:t>m.</w:t>
            </w:r>
            <w:r w:rsidR="00456DD3">
              <w:rPr>
                <w:b/>
                <w:bCs/>
                <w:color w:val="1F497D" w:themeColor="text2"/>
              </w:rPr>
              <w:t>l</w:t>
            </w:r>
            <w:proofErr w:type="spellEnd"/>
            <w:r w:rsidR="00456DD3">
              <w:rPr>
                <w:b/>
                <w:bCs/>
                <w:color w:val="1F497D" w:themeColor="text2"/>
              </w:rPr>
              <w:t>.</w:t>
            </w:r>
            <w:r w:rsidR="00456DD3" w:rsidRPr="00EC18E5">
              <w:rPr>
                <w:b/>
                <w:bCs/>
                <w:color w:val="1F497D" w:themeColor="text2"/>
              </w:rPr>
              <w:t xml:space="preserve"> </w:t>
            </w:r>
            <w:proofErr w:type="spellStart"/>
            <w:r w:rsidR="00456DD3" w:rsidRPr="00EC18E5">
              <w:rPr>
                <w:b/>
                <w:bCs/>
                <w:color w:val="1F497D" w:themeColor="text2"/>
              </w:rPr>
              <w:t>Fem</w:t>
            </w:r>
            <w:proofErr w:type="spellEnd"/>
            <w:r w:rsidR="00456DD3" w:rsidRPr="00EC18E5">
              <w:rPr>
                <w:b/>
                <w:bCs/>
                <w:color w:val="1F497D" w:themeColor="text2"/>
              </w:rPr>
              <w:t>.</w:t>
            </w:r>
          </w:p>
        </w:tc>
        <w:tc>
          <w:tcPr>
            <w:tcW w:w="3260" w:type="dxa"/>
          </w:tcPr>
          <w:p w:rsidR="00456DD3" w:rsidRPr="00EC18E5" w:rsidRDefault="00456DD3" w:rsidP="0052233E">
            <w:pPr>
              <w:spacing w:after="0" w:line="240" w:lineRule="auto"/>
              <w:rPr>
                <w:b/>
                <w:color w:val="1F497D" w:themeColor="text2"/>
              </w:rPr>
            </w:pPr>
          </w:p>
        </w:tc>
      </w:tr>
      <w:tr w:rsidR="00456DD3" w:rsidRPr="00EC18E5" w:rsidTr="0052233E">
        <w:tc>
          <w:tcPr>
            <w:tcW w:w="3119" w:type="dxa"/>
          </w:tcPr>
          <w:p w:rsidR="00456DD3" w:rsidRPr="00EC18E5" w:rsidRDefault="005B50F7" w:rsidP="0052233E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</w:t>
            </w:r>
            <w:r w:rsidR="00456DD3" w:rsidRPr="00EC18E5">
              <w:rPr>
                <w:b/>
                <w:bCs/>
                <w:color w:val="1F497D" w:themeColor="text2"/>
              </w:rPr>
              <w:t xml:space="preserve">00 </w:t>
            </w:r>
            <w:proofErr w:type="spellStart"/>
            <w:r w:rsidR="00456DD3" w:rsidRPr="00EC18E5">
              <w:rPr>
                <w:b/>
                <w:bCs/>
                <w:color w:val="1F497D" w:themeColor="text2"/>
              </w:rPr>
              <w:t>m.</w:t>
            </w:r>
            <w:r w:rsidR="00456DD3">
              <w:rPr>
                <w:b/>
                <w:bCs/>
                <w:color w:val="1F497D" w:themeColor="text2"/>
              </w:rPr>
              <w:t>l</w:t>
            </w:r>
            <w:proofErr w:type="spellEnd"/>
            <w:r w:rsidR="00456DD3">
              <w:rPr>
                <w:b/>
                <w:bCs/>
                <w:color w:val="1F497D" w:themeColor="text2"/>
              </w:rPr>
              <w:t>.</w:t>
            </w:r>
            <w:r w:rsidR="00456DD3" w:rsidRPr="00EC18E5">
              <w:rPr>
                <w:b/>
                <w:bCs/>
                <w:color w:val="1F497D" w:themeColor="text2"/>
              </w:rPr>
              <w:t xml:space="preserve"> </w:t>
            </w:r>
            <w:proofErr w:type="spellStart"/>
            <w:r w:rsidR="00456DD3" w:rsidRPr="00EC18E5">
              <w:rPr>
                <w:b/>
                <w:bCs/>
                <w:color w:val="1F497D" w:themeColor="text2"/>
              </w:rPr>
              <w:t>Masc</w:t>
            </w:r>
            <w:proofErr w:type="spellEnd"/>
            <w:r w:rsidR="00456DD3" w:rsidRPr="00EC18E5">
              <w:rPr>
                <w:b/>
                <w:bCs/>
                <w:color w:val="1F497D" w:themeColor="text2"/>
              </w:rPr>
              <w:t>.</w:t>
            </w:r>
          </w:p>
        </w:tc>
        <w:tc>
          <w:tcPr>
            <w:tcW w:w="3260" w:type="dxa"/>
          </w:tcPr>
          <w:p w:rsidR="00456DD3" w:rsidRPr="00EC18E5" w:rsidRDefault="00456DD3" w:rsidP="0052233E">
            <w:pPr>
              <w:spacing w:after="0" w:line="240" w:lineRule="auto"/>
              <w:rPr>
                <w:color w:val="1F497D" w:themeColor="text2"/>
              </w:rPr>
            </w:pPr>
          </w:p>
        </w:tc>
      </w:tr>
    </w:tbl>
    <w:p w:rsidR="00456DD3" w:rsidRDefault="00456DD3" w:rsidP="00456DD3"/>
    <w:p w:rsidR="00456DD3" w:rsidRDefault="00456DD3" w:rsidP="00456DD3">
      <w:r>
        <w:tab/>
        <w:t>Participación en series inclusivas con atletas con y sin discapacidad.</w:t>
      </w:r>
    </w:p>
    <w:p w:rsidR="00456DD3" w:rsidRDefault="00456DD3" w:rsidP="00456DD3">
      <w:r>
        <w:tab/>
        <w:t>Cada atleta podrá participar en un máximo de dos (2) pruebas.</w:t>
      </w:r>
    </w:p>
    <w:p w:rsidR="00456DD3" w:rsidRDefault="00456DD3" w:rsidP="00456DD3">
      <w:r>
        <w:tab/>
        <w:t>Aquellas pruebas que no tengan inscripciones quedarán eliminadas del programa.</w:t>
      </w:r>
    </w:p>
    <w:p w:rsidR="00456DD3" w:rsidRDefault="00456DD3" w:rsidP="00456DD3"/>
    <w:p w:rsidR="00456DD3" w:rsidRDefault="00456DD3" w:rsidP="00456DD3">
      <w:r>
        <w:rPr>
          <w:b/>
        </w:rPr>
        <w:t>HORARIOS</w:t>
      </w:r>
      <w:r>
        <w:t>:</w:t>
      </w:r>
      <w:r>
        <w:tab/>
        <w:t xml:space="preserve">La entrega de los dorsales se entregará a las </w:t>
      </w:r>
      <w:r w:rsidR="00AC3C9E">
        <w:t>10:0</w:t>
      </w:r>
      <w:r w:rsidR="00B94A07">
        <w:t>0</w:t>
      </w:r>
      <w:r>
        <w:t xml:space="preserve"> h. en la pista</w:t>
      </w:r>
    </w:p>
    <w:p w:rsidR="00456DD3" w:rsidRDefault="00456DD3" w:rsidP="00456DD3">
      <w:r>
        <w:tab/>
      </w:r>
      <w:r>
        <w:tab/>
      </w:r>
      <w:r w:rsidR="002A7EF5">
        <w:t>El jueves 8</w:t>
      </w:r>
      <w:r>
        <w:t xml:space="preserve"> de </w:t>
      </w:r>
      <w:r w:rsidR="002A7EF5">
        <w:t>mayo</w:t>
      </w:r>
      <w:r>
        <w:t xml:space="preserve"> se publicarán los horarios en </w:t>
      </w:r>
      <w:hyperlink r:id="rId7" w:history="1">
        <w:r>
          <w:rPr>
            <w:rStyle w:val="Hipervnculo"/>
          </w:rPr>
          <w:t>www.bkef.eus</w:t>
        </w:r>
      </w:hyperlink>
    </w:p>
    <w:p w:rsidR="00456DD3" w:rsidRDefault="00456DD3" w:rsidP="00456DD3">
      <w:pPr>
        <w:ind w:left="1410" w:hanging="1410"/>
      </w:pPr>
      <w:r>
        <w:rPr>
          <w:b/>
        </w:rPr>
        <w:t>REQUISITOS</w:t>
      </w:r>
      <w:r>
        <w:t>:</w:t>
      </w:r>
      <w:r>
        <w:tab/>
        <w:t>Es indispensable estar en posesión de la licencia federativa de la temporada actual.</w:t>
      </w:r>
    </w:p>
    <w:p w:rsidR="00456DD3" w:rsidRDefault="00456DD3" w:rsidP="00456DD3">
      <w:pPr>
        <w:ind w:left="1410" w:hanging="1410"/>
      </w:pPr>
      <w:r>
        <w:rPr>
          <w:b/>
        </w:rPr>
        <w:t>INSCRIPCIÓN</w:t>
      </w:r>
      <w:r>
        <w:t>:</w:t>
      </w:r>
      <w:r>
        <w:tab/>
        <w:t xml:space="preserve">Las inscripciones se realizarán enviando el formulario adjunto (Word) al mail </w:t>
      </w:r>
      <w:hyperlink r:id="rId8" w:history="1">
        <w:r>
          <w:rPr>
            <w:rStyle w:val="Hipervnculo"/>
          </w:rPr>
          <w:t>info@bkef.eus</w:t>
        </w:r>
      </w:hyperlink>
      <w:r>
        <w:t>.</w:t>
      </w:r>
    </w:p>
    <w:p w:rsidR="00456DD3" w:rsidRDefault="00456DD3" w:rsidP="00456DD3">
      <w:pPr>
        <w:ind w:left="1410" w:hanging="1410"/>
      </w:pPr>
      <w:r>
        <w:tab/>
        <w:t>Plazo</w:t>
      </w:r>
      <w:r w:rsidR="002A7EF5">
        <w:t xml:space="preserve"> límite de inscripción: </w:t>
      </w:r>
      <w:proofErr w:type="gramStart"/>
      <w:r w:rsidR="002A7EF5">
        <w:t>Lunes</w:t>
      </w:r>
      <w:proofErr w:type="gramEnd"/>
      <w:r w:rsidR="002A7EF5">
        <w:t xml:space="preserve"> 5</w:t>
      </w:r>
      <w:r>
        <w:t xml:space="preserve"> de </w:t>
      </w:r>
      <w:r w:rsidR="002A7EF5">
        <w:t>mayo</w:t>
      </w:r>
      <w:r>
        <w:t xml:space="preserve"> (antes de las </w:t>
      </w:r>
      <w:r w:rsidR="00B94A07">
        <w:t>20</w:t>
      </w:r>
      <w:r>
        <w:t>:00 h.)</w:t>
      </w:r>
    </w:p>
    <w:p w:rsidR="00456DD3" w:rsidRDefault="00456DD3" w:rsidP="00456DD3">
      <w:pPr>
        <w:ind w:left="1410" w:hanging="1410"/>
        <w:jc w:val="center"/>
        <w:rPr>
          <w:b/>
          <w:i/>
          <w:color w:val="5B9BD5"/>
        </w:rPr>
      </w:pPr>
    </w:p>
    <w:p w:rsidR="00456DD3" w:rsidRDefault="00456DD3" w:rsidP="00456DD3">
      <w:pPr>
        <w:ind w:left="1410" w:hanging="1410"/>
        <w:jc w:val="center"/>
        <w:rPr>
          <w:b/>
          <w:i/>
          <w:color w:val="5B9BD5"/>
        </w:rPr>
      </w:pPr>
    </w:p>
    <w:p w:rsidR="00456DD3" w:rsidRDefault="00456DD3" w:rsidP="00456DD3">
      <w:pPr>
        <w:ind w:left="1410" w:hanging="1410"/>
        <w:jc w:val="center"/>
        <w:rPr>
          <w:b/>
          <w:i/>
          <w:color w:val="5B9BD5"/>
        </w:rPr>
      </w:pPr>
    </w:p>
    <w:p w:rsidR="00456DD3" w:rsidRDefault="00456DD3" w:rsidP="00456DD3">
      <w:pPr>
        <w:ind w:left="1410" w:hanging="1410"/>
        <w:jc w:val="center"/>
        <w:rPr>
          <w:b/>
          <w:i/>
          <w:color w:val="5B9BD5"/>
        </w:rPr>
      </w:pPr>
      <w:r>
        <w:rPr>
          <w:b/>
          <w:i/>
          <w:color w:val="5B9BD5"/>
        </w:rPr>
        <w:t>FDAB-BKEF</w:t>
      </w:r>
    </w:p>
    <w:p w:rsidR="00456DD3" w:rsidRDefault="00456DD3" w:rsidP="00456DD3">
      <w:pPr>
        <w:ind w:left="1410" w:hanging="1410"/>
        <w:jc w:val="center"/>
      </w:pPr>
      <w:r>
        <w:rPr>
          <w:b/>
          <w:i/>
          <w:color w:val="5B9BD5"/>
        </w:rPr>
        <w:t>www.bkef.eus</w:t>
      </w:r>
    </w:p>
    <w:p w:rsidR="00005265" w:rsidRDefault="00005265"/>
    <w:sectPr w:rsidR="00005265" w:rsidSect="00E53C05">
      <w:pgSz w:w="11906" w:h="16838"/>
      <w:pgMar w:top="426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D3"/>
    <w:rsid w:val="00005265"/>
    <w:rsid w:val="002A7EF5"/>
    <w:rsid w:val="00456DD3"/>
    <w:rsid w:val="005B50F7"/>
    <w:rsid w:val="009757B1"/>
    <w:rsid w:val="00AC3C9E"/>
    <w:rsid w:val="00B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45102-22A7-48A8-A3AA-3CEE7FBD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6DD3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7B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rsid w:val="00456DD3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45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kef.e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kef.e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Juncal Zorrilla Saiz</dc:creator>
  <cp:keywords/>
  <dc:description/>
  <cp:lastModifiedBy>Juncal Zorrilla Saiz</cp:lastModifiedBy>
  <cp:revision>5</cp:revision>
  <dcterms:created xsi:type="dcterms:W3CDTF">2025-02-24T12:30:00Z</dcterms:created>
  <dcterms:modified xsi:type="dcterms:W3CDTF">2025-04-22T18:31:00Z</dcterms:modified>
</cp:coreProperties>
</file>